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23A" w:rsidRDefault="0056423A" w:rsidP="000709EF">
      <w:pPr>
        <w:jc w:val="center"/>
        <w:rPr>
          <w:lang w:val="es-VE"/>
        </w:rPr>
      </w:pPr>
      <w:r w:rsidRPr="0056423A">
        <w:rPr>
          <w:noProof/>
          <w:lang w:val="es-VE" w:eastAsia="es-VE"/>
        </w:rPr>
        <w:drawing>
          <wp:inline distT="0" distB="0" distL="0" distR="0">
            <wp:extent cx="3648075" cy="729615"/>
            <wp:effectExtent l="0" t="0" r="0" b="0"/>
            <wp:docPr id="1" name="Imagen 1" descr="C:\medical-center\medical-center\medical-center\public\img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medical-center\medical-center\medical-center\public\img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820" cy="729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423A" w:rsidRDefault="0056423A" w:rsidP="000709EF">
      <w:pPr>
        <w:jc w:val="center"/>
        <w:rPr>
          <w:lang w:val="es-VE"/>
        </w:rPr>
      </w:pPr>
    </w:p>
    <w:p w:rsidR="0056423A" w:rsidRDefault="0056423A" w:rsidP="000709EF">
      <w:pPr>
        <w:jc w:val="center"/>
        <w:rPr>
          <w:lang w:val="es-VE"/>
        </w:rPr>
      </w:pPr>
    </w:p>
    <w:p w:rsidR="000709EF" w:rsidRPr="007B46F6" w:rsidRDefault="007B46F6" w:rsidP="000709EF">
      <w:pPr>
        <w:jc w:val="center"/>
        <w:rPr>
          <w:rFonts w:ascii="Cascadia Mono ExtraLight" w:hAnsi="Cascadia Mono ExtraLight" w:cs="Cascadia Mono ExtraLight"/>
          <w:sz w:val="24"/>
          <w:szCs w:val="24"/>
          <w:lang w:val="es-VE"/>
        </w:rPr>
      </w:pPr>
      <w:r w:rsidRPr="007B46F6">
        <w:rPr>
          <w:rFonts w:ascii="Cascadia Mono ExtraLight" w:hAnsi="Cascadia Mono ExtraLight" w:cs="Cascadia Mono ExtraLight"/>
          <w:sz w:val="24"/>
          <w:szCs w:val="24"/>
          <w:lang w:val="es-VE"/>
        </w:rPr>
        <w:t xml:space="preserve">Pediatría – Medicina Familiar – Ginecología  y Obstetricia </w:t>
      </w:r>
      <w:r w:rsidRPr="007B46F6">
        <w:rPr>
          <w:rFonts w:ascii="Cascadia Mono ExtraLight" w:hAnsi="Cascadia Mono ExtraLight" w:cs="Cascadia Mono ExtraLight"/>
          <w:sz w:val="24"/>
          <w:szCs w:val="24"/>
          <w:lang w:val="es-VE"/>
        </w:rPr>
        <w:br/>
        <w:t xml:space="preserve">Medicina General – Nefrología </w:t>
      </w:r>
    </w:p>
    <w:p w:rsidR="000709EF" w:rsidRDefault="000709EF">
      <w:pPr>
        <w:rPr>
          <w:lang w:val="es-VE"/>
        </w:rPr>
      </w:pPr>
    </w:p>
    <w:p w:rsidR="000709EF" w:rsidRDefault="000709EF">
      <w:pPr>
        <w:rPr>
          <w:lang w:val="es-VE"/>
        </w:rPr>
      </w:pPr>
    </w:p>
    <w:p w:rsidR="000709EF" w:rsidRDefault="000709EF">
      <w:pPr>
        <w:rPr>
          <w:lang w:val="es-VE"/>
        </w:rPr>
      </w:pPr>
    </w:p>
    <w:p w:rsidR="000709EF" w:rsidRDefault="000709EF">
      <w:pPr>
        <w:rPr>
          <w:lang w:val="es-VE"/>
        </w:rPr>
      </w:pPr>
    </w:p>
    <w:p w:rsidR="000709EF" w:rsidRPr="007B46F6" w:rsidRDefault="006454F4" w:rsidP="00FB2606">
      <w:pPr>
        <w:jc w:val="center"/>
        <w:rPr>
          <w:rFonts w:ascii="Cascadia Mono ExtraLight" w:hAnsi="Cascadia Mono ExtraLight" w:cs="Cascadia Mono ExtraLight"/>
          <w:u w:val="single"/>
          <w:lang w:val="es-VE"/>
        </w:rPr>
      </w:pPr>
      <w:r w:rsidRPr="007B46F6">
        <w:rPr>
          <w:rFonts w:ascii="Cascadia Mono ExtraLight" w:hAnsi="Cascadia Mono ExtraLight" w:cs="Cascadia Mono ExtraLight"/>
          <w:lang w:val="es-VE"/>
        </w:rPr>
        <w:t>${</w:t>
      </w:r>
      <w:proofErr w:type="spellStart"/>
      <w:r w:rsidRPr="007B46F6">
        <w:rPr>
          <w:rFonts w:ascii="Cascadia Mono ExtraLight" w:hAnsi="Cascadia Mono ExtraLight" w:cs="Cascadia Mono ExtraLight"/>
          <w:lang w:val="es-VE"/>
        </w:rPr>
        <w:t>content</w:t>
      </w:r>
      <w:proofErr w:type="spellEnd"/>
      <w:r w:rsidRPr="007B46F6">
        <w:rPr>
          <w:rFonts w:ascii="Cascadia Mono ExtraLight" w:hAnsi="Cascadia Mono ExtraLight" w:cs="Cascadia Mono ExtraLight"/>
          <w:lang w:val="es-VE"/>
        </w:rPr>
        <w:t>}</w:t>
      </w:r>
    </w:p>
    <w:p w:rsidR="000709EF" w:rsidRDefault="000709EF">
      <w:pPr>
        <w:rPr>
          <w:lang w:val="es-VE"/>
        </w:rPr>
      </w:pPr>
    </w:p>
    <w:p w:rsidR="000709EF" w:rsidRDefault="000709EF">
      <w:pPr>
        <w:rPr>
          <w:lang w:val="es-VE"/>
        </w:rPr>
      </w:pPr>
    </w:p>
    <w:p w:rsidR="000709EF" w:rsidRDefault="000709EF">
      <w:pPr>
        <w:rPr>
          <w:lang w:val="es-VE"/>
        </w:rPr>
      </w:pPr>
      <w:r>
        <w:rPr>
          <w:lang w:val="es-VE"/>
        </w:rPr>
        <w:tab/>
      </w:r>
      <w:r>
        <w:rPr>
          <w:lang w:val="es-VE"/>
        </w:rPr>
        <w:tab/>
      </w:r>
      <w:r>
        <w:rPr>
          <w:lang w:val="es-VE"/>
        </w:rPr>
        <w:tab/>
      </w:r>
      <w:r>
        <w:rPr>
          <w:lang w:val="es-VE"/>
        </w:rPr>
        <w:tab/>
      </w:r>
    </w:p>
    <w:p w:rsidR="000709EF" w:rsidRPr="000709EF" w:rsidRDefault="000709EF">
      <w:pPr>
        <w:rPr>
          <w:lang w:val="es-VE"/>
        </w:rPr>
      </w:pPr>
      <w:r>
        <w:rPr>
          <w:lang w:val="es-VE"/>
        </w:rPr>
        <w:t xml:space="preserve">           </w:t>
      </w:r>
      <w:r w:rsidR="001A61A9">
        <w:rPr>
          <w:lang w:val="es-VE"/>
        </w:rPr>
        <w:t xml:space="preserve">                              </w:t>
      </w:r>
      <w:bookmarkStart w:id="0" w:name="_GoBack"/>
      <w:bookmarkEnd w:id="0"/>
    </w:p>
    <w:sectPr w:rsidR="000709EF" w:rsidRPr="000709EF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BFB" w:rsidRDefault="00DB6BFB" w:rsidP="001A61A9">
      <w:pPr>
        <w:spacing w:after="0" w:line="240" w:lineRule="auto"/>
      </w:pPr>
      <w:r>
        <w:separator/>
      </w:r>
    </w:p>
  </w:endnote>
  <w:endnote w:type="continuationSeparator" w:id="0">
    <w:p w:rsidR="00DB6BFB" w:rsidRDefault="00DB6BFB" w:rsidP="001A6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scadia Mono ExtraLight">
    <w:panose1 w:val="020B0609020000020004"/>
    <w:charset w:val="00"/>
    <w:family w:val="modern"/>
    <w:pitch w:val="fixed"/>
    <w:sig w:usb0="A1002AFF" w:usb1="C200F9FB" w:usb2="0004002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1A9" w:rsidRPr="001A61A9" w:rsidRDefault="001A61A9" w:rsidP="001A61A9">
    <w:pPr>
      <w:pStyle w:val="Piedepgina"/>
      <w:jc w:val="center"/>
      <w:rPr>
        <w:rFonts w:ascii="Arial" w:hAnsi="Arial" w:cs="Arial"/>
        <w:lang w:val="es-VE"/>
      </w:rPr>
    </w:pPr>
    <w:r w:rsidRPr="001A61A9">
      <w:rPr>
        <w:rFonts w:ascii="Arial" w:hAnsi="Arial" w:cs="Arial"/>
        <w:lang w:val="es-VE"/>
      </w:rPr>
      <w:br/>
    </w:r>
    <w:r>
      <w:rPr>
        <w:rFonts w:ascii="Arial" w:hAnsi="Arial" w:cs="Arial"/>
        <w:lang w:val="es-VE"/>
      </w:rPr>
      <w:t>_____________________________________________________________________</w:t>
    </w:r>
    <w:r>
      <w:rPr>
        <w:rFonts w:ascii="Arial" w:hAnsi="Arial" w:cs="Arial"/>
        <w:lang w:val="es-VE"/>
      </w:rPr>
      <w:br/>
    </w:r>
    <w:r>
      <w:rPr>
        <w:rFonts w:ascii="Arial" w:hAnsi="Arial" w:cs="Arial"/>
        <w:lang w:val="es-VE"/>
      </w:rPr>
      <w:br/>
    </w:r>
    <w:r w:rsidRPr="001A61A9">
      <w:rPr>
        <w:rFonts w:ascii="Arial" w:hAnsi="Arial" w:cs="Arial"/>
        <w:lang w:val="es-VE"/>
      </w:rPr>
      <w:t>@Solidclinic360 @Solucionesgt360</w:t>
    </w:r>
  </w:p>
  <w:p w:rsidR="001A61A9" w:rsidRDefault="001A61A9" w:rsidP="001A61A9">
    <w:pPr>
      <w:pStyle w:val="Piedepgina"/>
      <w:jc w:val="center"/>
      <w:rPr>
        <w:rFonts w:ascii="Arial" w:hAnsi="Arial" w:cs="Arial"/>
        <w:lang w:val="es-VE"/>
      </w:rPr>
    </w:pPr>
    <w:r>
      <w:rPr>
        <w:rFonts w:ascii="Arial" w:hAnsi="Arial" w:cs="Arial"/>
        <w:lang w:val="es-VE"/>
      </w:rPr>
      <w:br/>
      <w:t xml:space="preserve">Calle Cruz Vede – Edificio Solid </w:t>
    </w:r>
    <w:proofErr w:type="spellStart"/>
    <w:r>
      <w:rPr>
        <w:rFonts w:ascii="Arial" w:hAnsi="Arial" w:cs="Arial"/>
        <w:lang w:val="es-VE"/>
      </w:rPr>
      <w:t>Clinic</w:t>
    </w:r>
    <w:proofErr w:type="spellEnd"/>
    <w:r>
      <w:rPr>
        <w:rFonts w:ascii="Arial" w:hAnsi="Arial" w:cs="Arial"/>
        <w:lang w:val="es-VE"/>
      </w:rPr>
      <w:t xml:space="preserve"> – 2020 - Caracas</w:t>
    </w:r>
  </w:p>
  <w:p w:rsidR="001A61A9" w:rsidRPr="001A61A9" w:rsidRDefault="001A61A9">
    <w:pPr>
      <w:pStyle w:val="Piedepgina"/>
      <w:rPr>
        <w:lang w:val="es-V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BFB" w:rsidRDefault="00DB6BFB" w:rsidP="001A61A9">
      <w:pPr>
        <w:spacing w:after="0" w:line="240" w:lineRule="auto"/>
      </w:pPr>
      <w:r>
        <w:separator/>
      </w:r>
    </w:p>
  </w:footnote>
  <w:footnote w:type="continuationSeparator" w:id="0">
    <w:p w:rsidR="00DB6BFB" w:rsidRDefault="00DB6BFB" w:rsidP="001A61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VE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FCB"/>
    <w:rsid w:val="000709EF"/>
    <w:rsid w:val="001A61A9"/>
    <w:rsid w:val="0039044A"/>
    <w:rsid w:val="004276E3"/>
    <w:rsid w:val="00525FCB"/>
    <w:rsid w:val="0056423A"/>
    <w:rsid w:val="006454F4"/>
    <w:rsid w:val="007B46F6"/>
    <w:rsid w:val="00B928A0"/>
    <w:rsid w:val="00DB6BFB"/>
    <w:rsid w:val="00FB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39D04"/>
  <w15:chartTrackingRefBased/>
  <w15:docId w15:val="{509A9EA6-7A81-4034-AC2B-8FADB0DB2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9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61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61A9"/>
  </w:style>
  <w:style w:type="paragraph" w:styleId="Piedepgina">
    <w:name w:val="footer"/>
    <w:basedOn w:val="Normal"/>
    <w:link w:val="PiedepginaCar"/>
    <w:uiPriority w:val="99"/>
    <w:unhideWhenUsed/>
    <w:rsid w:val="001A61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6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josue Garcia</cp:lastModifiedBy>
  <cp:revision>9</cp:revision>
  <dcterms:created xsi:type="dcterms:W3CDTF">2023-11-11T23:59:00Z</dcterms:created>
  <dcterms:modified xsi:type="dcterms:W3CDTF">2024-07-28T03:41:00Z</dcterms:modified>
</cp:coreProperties>
</file>